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A1" w:rsidRPr="007D75A1" w:rsidRDefault="007D75A1" w:rsidP="007D75A1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D75A1">
        <w:rPr>
          <w:rFonts w:ascii="Arial" w:eastAsia="Times New Roman" w:hAnsi="Arial" w:cs="Arial"/>
          <w:color w:val="000000"/>
          <w:lang w:eastAsia="ru-RU"/>
        </w:rPr>
        <w:t>В соответствии с Федеральным законом "О развитии малого и среднего предпринимательства в Российской Федерации" от 24 июля 2007 г. № 209-ФЗ (статья 4) 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</w:t>
      </w:r>
      <w:proofErr w:type="gramEnd"/>
      <w:r w:rsidRPr="007D75A1">
        <w:rPr>
          <w:rFonts w:ascii="Arial" w:eastAsia="Times New Roman" w:hAnsi="Arial" w:cs="Arial"/>
          <w:color w:val="000000"/>
          <w:lang w:eastAsia="ru-RU"/>
        </w:rPr>
        <w:t> 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7D75A1" w:rsidRPr="007D75A1" w:rsidRDefault="007D75A1" w:rsidP="007D75A1">
      <w:pPr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5A1">
        <w:rPr>
          <w:rFonts w:ascii="Arial" w:eastAsia="Times New Roman" w:hAnsi="Arial" w:cs="Arial"/>
          <w:color w:val="000000"/>
          <w:lang w:eastAsia="ru-RU"/>
        </w:rPr>
        <w:t> </w:t>
      </w:r>
      <w:proofErr w:type="gramStart"/>
      <w:r w:rsidRPr="007D75A1">
        <w:rPr>
          <w:rFonts w:ascii="Arial" w:eastAsia="Times New Roman" w:hAnsi="Arial" w:cs="Arial"/>
          <w:color w:val="000000"/>
          <w:lang w:eastAsia="ru-RU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25%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</w:t>
      </w:r>
      <w:proofErr w:type="gramEnd"/>
      <w:r w:rsidRPr="007D75A1">
        <w:rPr>
          <w:rFonts w:ascii="Arial" w:eastAsia="Times New Roman" w:hAnsi="Arial" w:cs="Arial"/>
          <w:color w:val="000000"/>
          <w:lang w:eastAsia="ru-RU"/>
        </w:rPr>
        <w:t>, </w:t>
      </w:r>
      <w:proofErr w:type="gramStart"/>
      <w:r w:rsidRPr="007D75A1">
        <w:rPr>
          <w:rFonts w:ascii="Arial" w:eastAsia="Times New Roman" w:hAnsi="Arial" w:cs="Arial"/>
          <w:color w:val="000000"/>
          <w:lang w:eastAsia="ru-RU"/>
        </w:rPr>
        <w:t>не являющимся субъектами малого и среднего предпринимательства, не должна превышать 25%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</w:t>
      </w:r>
      <w:proofErr w:type="gramEnd"/>
      <w:r w:rsidRPr="007D75A1">
        <w:rPr>
          <w:rFonts w:ascii="Arial" w:eastAsia="Times New Roman" w:hAnsi="Arial" w:cs="Arial"/>
          <w:color w:val="000000"/>
          <w:lang w:eastAsia="ru-RU"/>
        </w:rPr>
        <w:t> </w:t>
      </w:r>
      <w:proofErr w:type="gramStart"/>
      <w:r w:rsidRPr="007D75A1">
        <w:rPr>
          <w:rFonts w:ascii="Arial" w:eastAsia="Times New Roman" w:hAnsi="Arial" w:cs="Arial"/>
          <w:color w:val="000000"/>
          <w:lang w:eastAsia="ru-RU"/>
        </w:rPr>
        <w:t>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образования); (в ред. Федерального закона от 02.08.2009 N 217-ФЗ)</w:t>
      </w:r>
      <w:proofErr w:type="gramEnd"/>
    </w:p>
    <w:p w:rsidR="007D75A1" w:rsidRPr="007D75A1" w:rsidRDefault="007D75A1" w:rsidP="007D75A1">
      <w:pPr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5A1">
        <w:rPr>
          <w:rFonts w:ascii="Arial" w:eastAsia="Times New Roman" w:hAnsi="Arial" w:cs="Arial"/>
          <w:color w:val="000000"/>
          <w:lang w:eastAsia="ru-RU"/>
        </w:rPr>
        <w:t>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7D75A1" w:rsidRPr="007D75A1" w:rsidRDefault="007D75A1" w:rsidP="007D75A1">
      <w:pPr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5A1">
        <w:rPr>
          <w:rFonts w:ascii="Arial" w:eastAsia="Times New Roman" w:hAnsi="Arial" w:cs="Arial"/>
          <w:color w:val="000000"/>
          <w:lang w:eastAsia="ru-RU"/>
        </w:rPr>
        <w:t>а) от ста одного до двухсот пятидесяти человек включительно для средних предприятий;</w:t>
      </w:r>
    </w:p>
    <w:p w:rsidR="007D75A1" w:rsidRPr="007D75A1" w:rsidRDefault="007D75A1" w:rsidP="007D75A1">
      <w:pPr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5A1">
        <w:rPr>
          <w:rFonts w:ascii="Arial" w:eastAsia="Times New Roman" w:hAnsi="Arial" w:cs="Arial"/>
          <w:color w:val="000000"/>
          <w:lang w:eastAsia="ru-RU"/>
        </w:rPr>
        <w:t>б) до ста человек включительно для малых предприятий; среди малых предприятий выделяются </w:t>
      </w:r>
      <w:proofErr w:type="spellStart"/>
      <w:r w:rsidRPr="007D75A1">
        <w:rPr>
          <w:rFonts w:ascii="Arial" w:eastAsia="Times New Roman" w:hAnsi="Arial" w:cs="Arial"/>
          <w:color w:val="000000"/>
          <w:lang w:eastAsia="ru-RU"/>
        </w:rPr>
        <w:t>микропредприятия</w:t>
      </w:r>
      <w:proofErr w:type="spellEnd"/>
      <w:r w:rsidRPr="007D75A1">
        <w:rPr>
          <w:rFonts w:ascii="Arial" w:eastAsia="Times New Roman" w:hAnsi="Arial" w:cs="Arial"/>
          <w:color w:val="000000"/>
          <w:lang w:eastAsia="ru-RU"/>
        </w:rPr>
        <w:t> - до пятнадцати человек;</w:t>
      </w:r>
    </w:p>
    <w:p w:rsidR="007D75A1" w:rsidRPr="007D75A1" w:rsidRDefault="007D75A1" w:rsidP="007D75A1">
      <w:pPr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5A1">
        <w:rPr>
          <w:rFonts w:ascii="Arial" w:eastAsia="Times New Roman" w:hAnsi="Arial" w:cs="Arial"/>
          <w:color w:val="000000"/>
          <w:lang w:eastAsia="ru-RU"/>
        </w:rPr>
        <w:t>Средняя численность работников за календарный год определяется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предприятия.</w:t>
      </w:r>
    </w:p>
    <w:p w:rsidR="007D75A1" w:rsidRPr="007D75A1" w:rsidRDefault="007D75A1" w:rsidP="007D75A1">
      <w:pPr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5A1">
        <w:rPr>
          <w:rFonts w:ascii="Arial" w:eastAsia="Times New Roman" w:hAnsi="Arial" w:cs="Arial"/>
          <w:color w:val="000000"/>
          <w:lang w:eastAsia="ru-RU"/>
        </w:rPr>
        <w:t>3) выручка от реализации товаров (работ, услуг) без учета налога на добавленную стоимость за предшествующий календарный год не должна превышать предельного значения, установленного постановлением Правительством Российской Федерации от 9 февраля 2013 г. № 101 «О предельных значениях выручки от реализации товаров (работ, услуг) для каждой категории субъектов малого и среднего предпринимательства»:</w:t>
      </w:r>
    </w:p>
    <w:p w:rsidR="007D75A1" w:rsidRPr="007D75A1" w:rsidRDefault="007D75A1" w:rsidP="007D75A1">
      <w:pPr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D75A1">
        <w:rPr>
          <w:rFonts w:ascii="Arial" w:eastAsia="Times New Roman" w:hAnsi="Arial" w:cs="Arial"/>
          <w:color w:val="000000"/>
          <w:lang w:eastAsia="ru-RU"/>
        </w:rPr>
        <w:t>микропредприятия</w:t>
      </w:r>
      <w:proofErr w:type="spellEnd"/>
      <w:r w:rsidRPr="007D75A1">
        <w:rPr>
          <w:rFonts w:ascii="Arial" w:eastAsia="Times New Roman" w:hAnsi="Arial" w:cs="Arial"/>
          <w:color w:val="000000"/>
          <w:lang w:eastAsia="ru-RU"/>
        </w:rPr>
        <w:t> - 60 млн. рублей;</w:t>
      </w:r>
    </w:p>
    <w:p w:rsidR="007D75A1" w:rsidRPr="007D75A1" w:rsidRDefault="007D75A1" w:rsidP="007D75A1">
      <w:pPr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5A1">
        <w:rPr>
          <w:rFonts w:ascii="Arial" w:eastAsia="Times New Roman" w:hAnsi="Arial" w:cs="Arial"/>
          <w:color w:val="000000"/>
          <w:lang w:eastAsia="ru-RU"/>
        </w:rPr>
        <w:t>малые предприятия - 400 млн. рублей;</w:t>
      </w:r>
    </w:p>
    <w:p w:rsidR="007D75A1" w:rsidRPr="007D75A1" w:rsidRDefault="007D75A1" w:rsidP="007D75A1">
      <w:pPr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5A1">
        <w:rPr>
          <w:rFonts w:ascii="Arial" w:eastAsia="Times New Roman" w:hAnsi="Arial" w:cs="Arial"/>
          <w:color w:val="000000"/>
          <w:lang w:eastAsia="ru-RU"/>
        </w:rPr>
        <w:t>средние предприятия - 1000 млн. рублей.</w:t>
      </w:r>
    </w:p>
    <w:p w:rsidR="007D75A1" w:rsidRPr="007D75A1" w:rsidRDefault="007D75A1" w:rsidP="007D75A1">
      <w:pPr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5A1">
        <w:rPr>
          <w:rFonts w:ascii="Arial" w:eastAsia="Times New Roman" w:hAnsi="Arial" w:cs="Arial"/>
          <w:color w:val="000000"/>
          <w:lang w:eastAsia="ru-RU"/>
        </w:rPr>
        <w:t xml:space="preserve">Категория субъекта малого или среднего предпринимательства определяется в </w:t>
      </w:r>
      <w:proofErr w:type="gramStart"/>
      <w:r w:rsidRPr="007D75A1">
        <w:rPr>
          <w:rFonts w:ascii="Arial" w:eastAsia="Times New Roman" w:hAnsi="Arial" w:cs="Arial"/>
          <w:color w:val="000000"/>
          <w:lang w:eastAsia="ru-RU"/>
        </w:rPr>
        <w:t>соответствии</w:t>
      </w:r>
      <w:proofErr w:type="gramEnd"/>
      <w:r w:rsidRPr="007D75A1">
        <w:rPr>
          <w:rFonts w:ascii="Arial" w:eastAsia="Times New Roman" w:hAnsi="Arial" w:cs="Arial"/>
          <w:color w:val="000000"/>
          <w:lang w:eastAsia="ru-RU"/>
        </w:rPr>
        <w:t xml:space="preserve"> с наибольшим по значению условием по средней численности работников или по выручке от реализации товаров (работ, услуг).</w:t>
      </w:r>
    </w:p>
    <w:p w:rsidR="007D75A1" w:rsidRPr="007D75A1" w:rsidRDefault="007D75A1" w:rsidP="007D75A1">
      <w:pPr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5A1">
        <w:rPr>
          <w:rFonts w:ascii="Arial" w:eastAsia="Times New Roman" w:hAnsi="Arial" w:cs="Arial"/>
          <w:color w:val="000000"/>
          <w:lang w:eastAsia="ru-RU"/>
        </w:rPr>
        <w:t>Выборочные статистические обследования малых предприятий охватывают потребительские кооперативы, которые в рамках своей основной уставной деятельности занимаются хозяйственной деятельностью, получая прибыль.</w:t>
      </w:r>
    </w:p>
    <w:p w:rsidR="007D75A1" w:rsidRPr="007D75A1" w:rsidRDefault="007D75A1" w:rsidP="007D75A1">
      <w:pPr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5A1">
        <w:rPr>
          <w:rFonts w:ascii="Arial" w:eastAsia="Times New Roman" w:hAnsi="Arial" w:cs="Arial"/>
          <w:color w:val="000000"/>
          <w:lang w:eastAsia="ru-RU"/>
        </w:rPr>
        <w:t>Порядок осуществления выборочных обследований малых предприятий установлен Постановлением Правительства Российской Федерации от 16 февраля 2008 г. № 79 «О порядке проведения выборочных статистических наблюдений за деятельностью субъектов малого и среднего предпринимательства».</w:t>
      </w:r>
    </w:p>
    <w:p w:rsidR="007D75A1" w:rsidRPr="007D75A1" w:rsidRDefault="007D75A1" w:rsidP="007D75A1">
      <w:pPr>
        <w:spacing w:line="253" w:lineRule="atLeast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75A1">
        <w:rPr>
          <w:rFonts w:ascii="Arial" w:eastAsia="Times New Roman" w:hAnsi="Arial" w:cs="Arial"/>
          <w:color w:val="000000"/>
          <w:lang w:eastAsia="ru-RU"/>
        </w:rPr>
        <w:t> </w:t>
      </w:r>
    </w:p>
    <w:p w:rsidR="009403D8" w:rsidRDefault="009403D8">
      <w:bookmarkStart w:id="0" w:name="_GoBack"/>
      <w:bookmarkEnd w:id="0"/>
    </w:p>
    <w:sectPr w:rsidR="0094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A1"/>
    <w:rsid w:val="007D75A1"/>
    <w:rsid w:val="0094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7D75A1"/>
  </w:style>
  <w:style w:type="character" w:customStyle="1" w:styleId="apple-converted-space">
    <w:name w:val="apple-converted-space"/>
    <w:basedOn w:val="a0"/>
    <w:rsid w:val="007D75A1"/>
  </w:style>
  <w:style w:type="paragraph" w:styleId="a3">
    <w:name w:val="Body Text Indent"/>
    <w:basedOn w:val="a"/>
    <w:link w:val="a4"/>
    <w:uiPriority w:val="99"/>
    <w:semiHidden/>
    <w:unhideWhenUsed/>
    <w:rsid w:val="007D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D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D7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7D75A1"/>
  </w:style>
  <w:style w:type="character" w:customStyle="1" w:styleId="apple-converted-space">
    <w:name w:val="apple-converted-space"/>
    <w:basedOn w:val="a0"/>
    <w:rsid w:val="007D75A1"/>
  </w:style>
  <w:style w:type="paragraph" w:styleId="a3">
    <w:name w:val="Body Text Indent"/>
    <w:basedOn w:val="a"/>
    <w:link w:val="a4"/>
    <w:uiPriority w:val="99"/>
    <w:semiHidden/>
    <w:unhideWhenUsed/>
    <w:rsid w:val="007D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D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D7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 Сергей Валерьевич</dc:creator>
  <cp:lastModifiedBy>Голубев Сергей Валерьевич</cp:lastModifiedBy>
  <cp:revision>1</cp:revision>
  <dcterms:created xsi:type="dcterms:W3CDTF">2015-01-15T08:11:00Z</dcterms:created>
  <dcterms:modified xsi:type="dcterms:W3CDTF">2015-01-15T08:12:00Z</dcterms:modified>
</cp:coreProperties>
</file>